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A9" w:rsidRPr="00E95E20" w:rsidRDefault="008523A9" w:rsidP="008523A9">
      <w:pPr>
        <w:rPr>
          <w:b/>
          <w:sz w:val="32"/>
          <w:szCs w:val="32"/>
        </w:rPr>
      </w:pPr>
      <w:r w:rsidRPr="00E95E20">
        <w:rPr>
          <w:b/>
          <w:sz w:val="32"/>
          <w:szCs w:val="32"/>
        </w:rPr>
        <w:t xml:space="preserve">Список </w:t>
      </w:r>
      <w:proofErr w:type="spellStart"/>
      <w:r w:rsidRPr="00E95E20">
        <w:rPr>
          <w:b/>
          <w:sz w:val="32"/>
          <w:szCs w:val="32"/>
        </w:rPr>
        <w:t>телефоні</w:t>
      </w:r>
      <w:proofErr w:type="gramStart"/>
      <w:r w:rsidRPr="00E95E20">
        <w:rPr>
          <w:b/>
          <w:sz w:val="32"/>
          <w:szCs w:val="32"/>
        </w:rPr>
        <w:t>в</w:t>
      </w:r>
      <w:proofErr w:type="spellEnd"/>
      <w:proofErr w:type="gramEnd"/>
      <w:r w:rsidRPr="00E95E20">
        <w:rPr>
          <w:b/>
          <w:sz w:val="32"/>
          <w:szCs w:val="32"/>
        </w:rPr>
        <w:t xml:space="preserve"> служб</w:t>
      </w:r>
    </w:p>
    <w:p w:rsidR="008523A9" w:rsidRPr="00E95E20" w:rsidRDefault="008523A9" w:rsidP="008523A9">
      <w:pPr>
        <w:rPr>
          <w:sz w:val="28"/>
          <w:szCs w:val="28"/>
        </w:rPr>
      </w:pPr>
      <w:hyperlink r:id="rId5" w:tgtFrame="_blank" w:history="1">
        <w:r w:rsidRPr="00E95E20">
          <w:rPr>
            <w:rStyle w:val="a3"/>
            <w:sz w:val="28"/>
            <w:szCs w:val="28"/>
          </w:rPr>
          <w:t xml:space="preserve">116 111 </w:t>
        </w:r>
        <w:proofErr w:type="spellStart"/>
        <w:r w:rsidRPr="00E95E20">
          <w:rPr>
            <w:rStyle w:val="a3"/>
            <w:sz w:val="28"/>
            <w:szCs w:val="28"/>
          </w:rPr>
          <w:t>Національна</w:t>
        </w:r>
        <w:proofErr w:type="spellEnd"/>
        <w:r w:rsidRPr="00E95E20">
          <w:rPr>
            <w:rStyle w:val="a3"/>
            <w:sz w:val="28"/>
            <w:szCs w:val="28"/>
          </w:rPr>
          <w:t xml:space="preserve"> </w:t>
        </w:r>
        <w:proofErr w:type="spellStart"/>
        <w:r w:rsidRPr="00E95E20">
          <w:rPr>
            <w:rStyle w:val="a3"/>
            <w:sz w:val="28"/>
            <w:szCs w:val="28"/>
          </w:rPr>
          <w:t>дитяча</w:t>
        </w:r>
        <w:proofErr w:type="spellEnd"/>
        <w:r w:rsidRPr="00E95E20">
          <w:rPr>
            <w:rStyle w:val="a3"/>
            <w:sz w:val="28"/>
            <w:szCs w:val="28"/>
          </w:rPr>
          <w:t xml:space="preserve"> </w:t>
        </w:r>
        <w:proofErr w:type="spellStart"/>
        <w:r w:rsidRPr="00E95E20">
          <w:rPr>
            <w:rStyle w:val="a3"/>
            <w:sz w:val="28"/>
            <w:szCs w:val="28"/>
          </w:rPr>
          <w:t>гаряча</w:t>
        </w:r>
        <w:proofErr w:type="spellEnd"/>
        <w:r w:rsidRPr="00E95E20">
          <w:rPr>
            <w:rStyle w:val="a3"/>
            <w:sz w:val="28"/>
            <w:szCs w:val="28"/>
          </w:rPr>
          <w:t xml:space="preserve"> </w:t>
        </w:r>
        <w:proofErr w:type="spellStart"/>
        <w:r w:rsidRPr="00E95E20">
          <w:rPr>
            <w:rStyle w:val="a3"/>
            <w:sz w:val="28"/>
            <w:szCs w:val="28"/>
          </w:rPr>
          <w:t>лінія</w:t>
        </w:r>
        <w:proofErr w:type="spellEnd"/>
      </w:hyperlink>
    </w:p>
    <w:p w:rsidR="008523A9" w:rsidRPr="00E95E20" w:rsidRDefault="008523A9" w:rsidP="008523A9">
      <w:pPr>
        <w:rPr>
          <w:sz w:val="28"/>
          <w:szCs w:val="28"/>
        </w:rPr>
      </w:pPr>
      <w:r w:rsidRPr="00E95E20">
        <w:rPr>
          <w:sz w:val="28"/>
          <w:szCs w:val="28"/>
        </w:rPr>
        <w:t xml:space="preserve">(044) 500-21-80 </w:t>
      </w:r>
      <w:proofErr w:type="spellStart"/>
      <w:r w:rsidRPr="00E95E20">
        <w:rPr>
          <w:sz w:val="28"/>
          <w:szCs w:val="28"/>
        </w:rPr>
        <w:t>Всеукраїнський</w:t>
      </w:r>
      <w:proofErr w:type="spellEnd"/>
      <w:r w:rsidRPr="00E95E20">
        <w:rPr>
          <w:sz w:val="28"/>
          <w:szCs w:val="28"/>
        </w:rPr>
        <w:t xml:space="preserve"> телефон </w:t>
      </w:r>
      <w:proofErr w:type="spellStart"/>
      <w:r w:rsidRPr="00E95E20">
        <w:rPr>
          <w:sz w:val="28"/>
          <w:szCs w:val="28"/>
        </w:rPr>
        <w:t>довіри</w:t>
      </w:r>
      <w:proofErr w:type="spellEnd"/>
      <w:r w:rsidRPr="00E95E20">
        <w:rPr>
          <w:sz w:val="28"/>
          <w:szCs w:val="28"/>
        </w:rPr>
        <w:t xml:space="preserve"> для </w:t>
      </w:r>
      <w:proofErr w:type="spellStart"/>
      <w:r w:rsidRPr="00E95E20">
        <w:rPr>
          <w:sz w:val="28"/>
          <w:szCs w:val="28"/>
        </w:rPr>
        <w:t>дітей</w:t>
      </w:r>
      <w:proofErr w:type="spellEnd"/>
      <w:r w:rsidRPr="00E95E20">
        <w:rPr>
          <w:sz w:val="28"/>
          <w:szCs w:val="28"/>
        </w:rPr>
        <w:t xml:space="preserve"> та </w:t>
      </w:r>
      <w:proofErr w:type="spellStart"/>
      <w:r w:rsidRPr="00E95E20">
        <w:rPr>
          <w:sz w:val="28"/>
          <w:szCs w:val="28"/>
        </w:rPr>
        <w:t>молоді</w:t>
      </w:r>
      <w:proofErr w:type="spellEnd"/>
      <w:r w:rsidRPr="00E95E20">
        <w:rPr>
          <w:sz w:val="28"/>
          <w:szCs w:val="28"/>
        </w:rPr>
        <w:br/>
        <w:t xml:space="preserve">800-500 45-10 </w:t>
      </w:r>
      <w:proofErr w:type="spellStart"/>
      <w:r w:rsidRPr="00E95E20">
        <w:rPr>
          <w:sz w:val="28"/>
          <w:szCs w:val="28"/>
        </w:rPr>
        <w:t>Національна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лінія</w:t>
      </w:r>
      <w:proofErr w:type="spellEnd"/>
      <w:r w:rsidRPr="00E95E20">
        <w:rPr>
          <w:sz w:val="28"/>
          <w:szCs w:val="28"/>
        </w:rPr>
        <w:t xml:space="preserve"> телефону </w:t>
      </w:r>
      <w:proofErr w:type="spellStart"/>
      <w:r w:rsidRPr="00E95E20">
        <w:rPr>
          <w:sz w:val="28"/>
          <w:szCs w:val="28"/>
        </w:rPr>
        <w:t>довіри</w:t>
      </w:r>
      <w:proofErr w:type="spellEnd"/>
      <w:r w:rsidRPr="00E95E20">
        <w:rPr>
          <w:sz w:val="28"/>
          <w:szCs w:val="28"/>
        </w:rPr>
        <w:t xml:space="preserve"> з </w:t>
      </w:r>
      <w:proofErr w:type="spellStart"/>
      <w:r w:rsidRPr="00E95E20">
        <w:rPr>
          <w:sz w:val="28"/>
          <w:szCs w:val="28"/>
        </w:rPr>
        <w:t>питань</w:t>
      </w:r>
      <w:proofErr w:type="spellEnd"/>
      <w:proofErr w:type="gramStart"/>
      <w:r w:rsidRPr="00E95E20">
        <w:rPr>
          <w:sz w:val="28"/>
          <w:szCs w:val="28"/>
        </w:rPr>
        <w:t xml:space="preserve"> В</w:t>
      </w:r>
      <w:proofErr w:type="gramEnd"/>
      <w:r w:rsidRPr="00E95E20">
        <w:rPr>
          <w:sz w:val="28"/>
          <w:szCs w:val="28"/>
        </w:rPr>
        <w:t>ІЧ/</w:t>
      </w:r>
      <w:proofErr w:type="spellStart"/>
      <w:r w:rsidRPr="00E95E20">
        <w:rPr>
          <w:sz w:val="28"/>
          <w:szCs w:val="28"/>
        </w:rPr>
        <w:t>СНІДу</w:t>
      </w:r>
      <w:proofErr w:type="spellEnd"/>
      <w:r w:rsidRPr="00E95E20">
        <w:rPr>
          <w:sz w:val="28"/>
          <w:szCs w:val="28"/>
        </w:rPr>
        <w:br/>
        <w:t xml:space="preserve">800-503-0-800 </w:t>
      </w:r>
      <w:proofErr w:type="spellStart"/>
      <w:r w:rsidRPr="00E95E20">
        <w:rPr>
          <w:sz w:val="28"/>
          <w:szCs w:val="28"/>
        </w:rPr>
        <w:t>Гаряча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телефонна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лінія</w:t>
      </w:r>
      <w:proofErr w:type="spellEnd"/>
      <w:r w:rsidRPr="00E95E20">
        <w:rPr>
          <w:sz w:val="28"/>
          <w:szCs w:val="28"/>
        </w:rPr>
        <w:t xml:space="preserve"> по </w:t>
      </w:r>
      <w:proofErr w:type="spellStart"/>
      <w:r w:rsidRPr="00E95E20">
        <w:rPr>
          <w:sz w:val="28"/>
          <w:szCs w:val="28"/>
        </w:rPr>
        <w:t>проблемі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туберкульозу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Благодійного</w:t>
      </w:r>
      <w:proofErr w:type="spellEnd"/>
      <w:r w:rsidRPr="00E95E20">
        <w:rPr>
          <w:sz w:val="28"/>
          <w:szCs w:val="28"/>
        </w:rPr>
        <w:t xml:space="preserve"> фонду «</w:t>
      </w:r>
      <w:proofErr w:type="spellStart"/>
      <w:r w:rsidRPr="00E95E20">
        <w:rPr>
          <w:sz w:val="28"/>
          <w:szCs w:val="28"/>
        </w:rPr>
        <w:t>Розвиток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України</w:t>
      </w:r>
      <w:proofErr w:type="spellEnd"/>
      <w:r w:rsidRPr="00E95E20">
        <w:rPr>
          <w:sz w:val="28"/>
          <w:szCs w:val="28"/>
        </w:rPr>
        <w:t>»</w:t>
      </w:r>
      <w:r w:rsidRPr="00E95E20">
        <w:rPr>
          <w:sz w:val="28"/>
          <w:szCs w:val="28"/>
        </w:rPr>
        <w:br/>
        <w:t xml:space="preserve">800-500-33-50 </w:t>
      </w:r>
      <w:proofErr w:type="spellStart"/>
      <w:r w:rsidRPr="00E95E20">
        <w:rPr>
          <w:sz w:val="28"/>
          <w:szCs w:val="28"/>
        </w:rPr>
        <w:t>Національна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гаряча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лінія</w:t>
      </w:r>
      <w:proofErr w:type="spellEnd"/>
      <w:r w:rsidRPr="00E95E20">
        <w:rPr>
          <w:sz w:val="28"/>
          <w:szCs w:val="28"/>
        </w:rPr>
        <w:t xml:space="preserve"> з </w:t>
      </w:r>
      <w:proofErr w:type="spellStart"/>
      <w:r w:rsidRPr="00E95E20">
        <w:rPr>
          <w:sz w:val="28"/>
          <w:szCs w:val="28"/>
        </w:rPr>
        <w:t>попередження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насильства</w:t>
      </w:r>
      <w:proofErr w:type="spellEnd"/>
      <w:r w:rsidRPr="00E95E20">
        <w:rPr>
          <w:sz w:val="28"/>
          <w:szCs w:val="28"/>
        </w:rPr>
        <w:t xml:space="preserve"> в </w:t>
      </w:r>
      <w:proofErr w:type="spellStart"/>
      <w:r w:rsidRPr="00E95E20">
        <w:rPr>
          <w:sz w:val="28"/>
          <w:szCs w:val="28"/>
        </w:rPr>
        <w:t>сім’ї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Міжнародного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правозахисного</w:t>
      </w:r>
      <w:proofErr w:type="spellEnd"/>
      <w:r w:rsidRPr="00E95E20">
        <w:rPr>
          <w:sz w:val="28"/>
          <w:szCs w:val="28"/>
        </w:rPr>
        <w:t xml:space="preserve"> центра </w:t>
      </w:r>
      <w:proofErr w:type="spellStart"/>
      <w:r w:rsidRPr="00E95E20">
        <w:rPr>
          <w:sz w:val="28"/>
          <w:szCs w:val="28"/>
        </w:rPr>
        <w:t>La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Strada-Україна</w:t>
      </w:r>
      <w:proofErr w:type="spellEnd"/>
      <w:r w:rsidRPr="00E95E20">
        <w:rPr>
          <w:sz w:val="28"/>
          <w:szCs w:val="28"/>
        </w:rPr>
        <w:br/>
        <w:t xml:space="preserve">500-22-50 </w:t>
      </w:r>
      <w:proofErr w:type="spellStart"/>
      <w:r w:rsidRPr="00E95E20">
        <w:rPr>
          <w:sz w:val="28"/>
          <w:szCs w:val="28"/>
        </w:rPr>
        <w:t>Національна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гаряча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лінія</w:t>
      </w:r>
      <w:proofErr w:type="spellEnd"/>
      <w:r w:rsidRPr="00E95E20">
        <w:rPr>
          <w:sz w:val="28"/>
          <w:szCs w:val="28"/>
        </w:rPr>
        <w:t xml:space="preserve"> з </w:t>
      </w:r>
      <w:proofErr w:type="spellStart"/>
      <w:r w:rsidRPr="00E95E20">
        <w:rPr>
          <w:sz w:val="28"/>
          <w:szCs w:val="28"/>
        </w:rPr>
        <w:t>попередженню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торгі</w:t>
      </w:r>
      <w:proofErr w:type="gramStart"/>
      <w:r w:rsidRPr="00E95E20">
        <w:rPr>
          <w:sz w:val="28"/>
          <w:szCs w:val="28"/>
        </w:rPr>
        <w:t>вл</w:t>
      </w:r>
      <w:proofErr w:type="gramEnd"/>
      <w:r w:rsidRPr="00E95E20">
        <w:rPr>
          <w:sz w:val="28"/>
          <w:szCs w:val="28"/>
        </w:rPr>
        <w:t>і</w:t>
      </w:r>
      <w:proofErr w:type="spellEnd"/>
      <w:r w:rsidRPr="00E95E20">
        <w:rPr>
          <w:sz w:val="28"/>
          <w:szCs w:val="28"/>
        </w:rPr>
        <w:t xml:space="preserve"> людьми </w:t>
      </w:r>
      <w:bookmarkStart w:id="0" w:name="_GoBack"/>
      <w:bookmarkEnd w:id="0"/>
      <w:proofErr w:type="spellStart"/>
      <w:r w:rsidRPr="00E95E20">
        <w:rPr>
          <w:sz w:val="28"/>
          <w:szCs w:val="28"/>
        </w:rPr>
        <w:t>Міжнародного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правозахисного</w:t>
      </w:r>
      <w:proofErr w:type="spellEnd"/>
      <w:r w:rsidRPr="00E95E20">
        <w:rPr>
          <w:sz w:val="28"/>
          <w:szCs w:val="28"/>
        </w:rPr>
        <w:t xml:space="preserve"> центра </w:t>
      </w:r>
      <w:proofErr w:type="spellStart"/>
      <w:r w:rsidRPr="00E95E20">
        <w:rPr>
          <w:sz w:val="28"/>
          <w:szCs w:val="28"/>
        </w:rPr>
        <w:t>La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Strada-Україна</w:t>
      </w:r>
      <w:proofErr w:type="spellEnd"/>
      <w:r w:rsidRPr="00E95E20">
        <w:rPr>
          <w:sz w:val="28"/>
          <w:szCs w:val="28"/>
        </w:rPr>
        <w:br/>
        <w:t xml:space="preserve">0-800-500-33-5386 </w:t>
      </w:r>
      <w:proofErr w:type="spellStart"/>
      <w:r w:rsidRPr="00E95E20">
        <w:rPr>
          <w:sz w:val="28"/>
          <w:szCs w:val="28"/>
        </w:rPr>
        <w:t>Національна</w:t>
      </w:r>
      <w:proofErr w:type="spellEnd"/>
      <w:r w:rsidRPr="00E95E20">
        <w:rPr>
          <w:sz w:val="28"/>
          <w:szCs w:val="28"/>
        </w:rPr>
        <w:t xml:space="preserve"> «</w:t>
      </w:r>
      <w:proofErr w:type="spellStart"/>
      <w:r w:rsidRPr="00E95E20">
        <w:rPr>
          <w:sz w:val="28"/>
          <w:szCs w:val="28"/>
        </w:rPr>
        <w:t>Гаряча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лінія</w:t>
      </w:r>
      <w:proofErr w:type="spellEnd"/>
      <w:r w:rsidRPr="00E95E20">
        <w:rPr>
          <w:sz w:val="28"/>
          <w:szCs w:val="28"/>
        </w:rPr>
        <w:t xml:space="preserve">» з </w:t>
      </w:r>
      <w:proofErr w:type="spellStart"/>
      <w:r w:rsidRPr="00E95E20">
        <w:rPr>
          <w:sz w:val="28"/>
          <w:szCs w:val="28"/>
        </w:rPr>
        <w:t>питань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насильства</w:t>
      </w:r>
      <w:proofErr w:type="spellEnd"/>
      <w:r w:rsidRPr="00E95E20">
        <w:rPr>
          <w:sz w:val="28"/>
          <w:szCs w:val="28"/>
        </w:rPr>
        <w:t xml:space="preserve"> та </w:t>
      </w:r>
      <w:proofErr w:type="spellStart"/>
      <w:r w:rsidRPr="00E95E20">
        <w:rPr>
          <w:sz w:val="28"/>
          <w:szCs w:val="28"/>
        </w:rPr>
        <w:t>захисту</w:t>
      </w:r>
      <w:proofErr w:type="spellEnd"/>
      <w:r w:rsidRPr="00E95E20">
        <w:rPr>
          <w:sz w:val="28"/>
          <w:szCs w:val="28"/>
        </w:rPr>
        <w:t xml:space="preserve"> прав </w:t>
      </w:r>
      <w:proofErr w:type="spellStart"/>
      <w:r w:rsidRPr="00E95E20">
        <w:rPr>
          <w:sz w:val="28"/>
          <w:szCs w:val="28"/>
        </w:rPr>
        <w:t>дітей</w:t>
      </w:r>
      <w:proofErr w:type="spellEnd"/>
      <w:r w:rsidRPr="00E95E20">
        <w:rPr>
          <w:sz w:val="28"/>
          <w:szCs w:val="28"/>
        </w:rPr>
        <w:br/>
        <w:t xml:space="preserve">(0542) 36-02-72 </w:t>
      </w:r>
      <w:proofErr w:type="spellStart"/>
      <w:r w:rsidRPr="00E95E20">
        <w:rPr>
          <w:sz w:val="28"/>
          <w:szCs w:val="28"/>
        </w:rPr>
        <w:t>Обласний</w:t>
      </w:r>
      <w:proofErr w:type="spellEnd"/>
      <w:r w:rsidRPr="00E95E20">
        <w:rPr>
          <w:sz w:val="28"/>
          <w:szCs w:val="28"/>
        </w:rPr>
        <w:t xml:space="preserve"> центр </w:t>
      </w:r>
      <w:proofErr w:type="spellStart"/>
      <w:r w:rsidRPr="00E95E20">
        <w:rPr>
          <w:sz w:val="28"/>
          <w:szCs w:val="28"/>
        </w:rPr>
        <w:t>практичної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психології</w:t>
      </w:r>
      <w:proofErr w:type="spellEnd"/>
      <w:r w:rsidRPr="00E95E20">
        <w:rPr>
          <w:sz w:val="28"/>
          <w:szCs w:val="28"/>
        </w:rPr>
        <w:t xml:space="preserve"> та </w:t>
      </w:r>
      <w:proofErr w:type="spellStart"/>
      <w:r w:rsidRPr="00E95E20">
        <w:rPr>
          <w:sz w:val="28"/>
          <w:szCs w:val="28"/>
        </w:rPr>
        <w:t>соціальної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роботи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Сумської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обласної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державної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адміністрації</w:t>
      </w:r>
      <w:proofErr w:type="spellEnd"/>
      <w:r w:rsidRPr="00E95E20">
        <w:rPr>
          <w:sz w:val="28"/>
          <w:szCs w:val="28"/>
        </w:rPr>
        <w:br/>
        <w:t xml:space="preserve">(0542)24-31-65 </w:t>
      </w:r>
      <w:proofErr w:type="spellStart"/>
      <w:r w:rsidRPr="00E95E20">
        <w:rPr>
          <w:sz w:val="28"/>
          <w:szCs w:val="28"/>
        </w:rPr>
        <w:t>Сумська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обласна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клінічна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дитяча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лікарня</w:t>
      </w:r>
      <w:proofErr w:type="spellEnd"/>
      <w:r w:rsidRPr="00E95E20">
        <w:rPr>
          <w:sz w:val="28"/>
          <w:szCs w:val="28"/>
        </w:rPr>
        <w:br/>
        <w:t xml:space="preserve">(0542)4-09-98 </w:t>
      </w:r>
      <w:proofErr w:type="spellStart"/>
      <w:r w:rsidRPr="00E95E20">
        <w:rPr>
          <w:sz w:val="28"/>
          <w:szCs w:val="28"/>
        </w:rPr>
        <w:t>Сумський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обласний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психоневрологічний</w:t>
      </w:r>
      <w:proofErr w:type="spellEnd"/>
      <w:r w:rsidRPr="00E95E20">
        <w:rPr>
          <w:sz w:val="28"/>
          <w:szCs w:val="28"/>
        </w:rPr>
        <w:t xml:space="preserve"> диспансер</w:t>
      </w:r>
      <w:r w:rsidRPr="00E95E20">
        <w:rPr>
          <w:sz w:val="28"/>
          <w:szCs w:val="28"/>
        </w:rPr>
        <w:br/>
        <w:t xml:space="preserve">(0542)33-44-26 </w:t>
      </w:r>
      <w:proofErr w:type="spellStart"/>
      <w:r w:rsidRPr="00E95E20">
        <w:rPr>
          <w:sz w:val="28"/>
          <w:szCs w:val="28"/>
        </w:rPr>
        <w:t>Сумський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обласний</w:t>
      </w:r>
      <w:proofErr w:type="spellEnd"/>
      <w:r w:rsidRPr="00E95E20">
        <w:rPr>
          <w:sz w:val="28"/>
          <w:szCs w:val="28"/>
        </w:rPr>
        <w:t xml:space="preserve"> центр </w:t>
      </w:r>
      <w:proofErr w:type="spellStart"/>
      <w:r w:rsidRPr="00E95E20">
        <w:rPr>
          <w:sz w:val="28"/>
          <w:szCs w:val="28"/>
        </w:rPr>
        <w:t>планування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сім’ї</w:t>
      </w:r>
      <w:proofErr w:type="spellEnd"/>
      <w:r w:rsidRPr="00E95E20">
        <w:rPr>
          <w:sz w:val="28"/>
          <w:szCs w:val="28"/>
        </w:rPr>
        <w:br/>
        <w:t xml:space="preserve">(0542)24-35-02 </w:t>
      </w:r>
      <w:proofErr w:type="spellStart"/>
      <w:r w:rsidRPr="00E95E20">
        <w:rPr>
          <w:sz w:val="28"/>
          <w:szCs w:val="28"/>
        </w:rPr>
        <w:t>Сумський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обласний</w:t>
      </w:r>
      <w:proofErr w:type="spellEnd"/>
      <w:r w:rsidRPr="00E95E20">
        <w:rPr>
          <w:sz w:val="28"/>
          <w:szCs w:val="28"/>
        </w:rPr>
        <w:t xml:space="preserve"> центр </w:t>
      </w:r>
      <w:proofErr w:type="spellStart"/>
      <w:proofErr w:type="gramStart"/>
      <w:r w:rsidRPr="00E95E20">
        <w:rPr>
          <w:sz w:val="28"/>
          <w:szCs w:val="28"/>
        </w:rPr>
        <w:t>проф</w:t>
      </w:r>
      <w:proofErr w:type="gramEnd"/>
      <w:r w:rsidRPr="00E95E20">
        <w:rPr>
          <w:sz w:val="28"/>
          <w:szCs w:val="28"/>
        </w:rPr>
        <w:t>ілактики</w:t>
      </w:r>
      <w:proofErr w:type="spellEnd"/>
      <w:r w:rsidRPr="00E95E20">
        <w:rPr>
          <w:sz w:val="28"/>
          <w:szCs w:val="28"/>
        </w:rPr>
        <w:t xml:space="preserve"> та </w:t>
      </w:r>
      <w:proofErr w:type="spellStart"/>
      <w:r w:rsidRPr="00E95E20">
        <w:rPr>
          <w:sz w:val="28"/>
          <w:szCs w:val="28"/>
        </w:rPr>
        <w:t>боротьби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зі</w:t>
      </w:r>
      <w:proofErr w:type="spellEnd"/>
      <w:r w:rsidRPr="00E95E20">
        <w:rPr>
          <w:sz w:val="28"/>
          <w:szCs w:val="28"/>
        </w:rPr>
        <w:t xml:space="preserve"> </w:t>
      </w:r>
      <w:proofErr w:type="spellStart"/>
      <w:r w:rsidRPr="00E95E20">
        <w:rPr>
          <w:sz w:val="28"/>
          <w:szCs w:val="28"/>
        </w:rPr>
        <w:t>СНІДом</w:t>
      </w:r>
      <w:proofErr w:type="spellEnd"/>
    </w:p>
    <w:p w:rsidR="00C3251E" w:rsidRDefault="00C3251E">
      <w:pPr>
        <w:rPr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E95E20" w:rsidRDefault="00E95E20" w:rsidP="008523A9">
      <w:pPr>
        <w:rPr>
          <w:b/>
          <w:lang w:val="uk-UA"/>
        </w:rPr>
      </w:pPr>
    </w:p>
    <w:p w:rsidR="008523A9" w:rsidRPr="00E95E20" w:rsidRDefault="008523A9" w:rsidP="008523A9">
      <w:pPr>
        <w:rPr>
          <w:b/>
        </w:rPr>
      </w:pPr>
      <w:proofErr w:type="spellStart"/>
      <w:r w:rsidRPr="00E95E20">
        <w:rPr>
          <w:b/>
        </w:rPr>
        <w:t>Нормативні</w:t>
      </w:r>
      <w:proofErr w:type="spellEnd"/>
      <w:r w:rsidRPr="00E95E20">
        <w:rPr>
          <w:b/>
        </w:rPr>
        <w:t xml:space="preserve"> </w:t>
      </w:r>
      <w:proofErr w:type="spellStart"/>
      <w:r w:rsidRPr="00E95E20">
        <w:rPr>
          <w:b/>
        </w:rPr>
        <w:t>документи</w:t>
      </w:r>
      <w:proofErr w:type="spellEnd"/>
      <w:r w:rsidRPr="00E95E20">
        <w:rPr>
          <w:b/>
        </w:rPr>
        <w:t xml:space="preserve"> </w:t>
      </w:r>
      <w:proofErr w:type="spellStart"/>
      <w:r w:rsidRPr="00E95E20">
        <w:rPr>
          <w:b/>
        </w:rPr>
        <w:t>психологічної</w:t>
      </w:r>
      <w:proofErr w:type="spellEnd"/>
      <w:r w:rsidRPr="00E95E20">
        <w:rPr>
          <w:b/>
        </w:rPr>
        <w:t xml:space="preserve"> </w:t>
      </w:r>
      <w:proofErr w:type="spellStart"/>
      <w:r w:rsidRPr="00E95E20">
        <w:rPr>
          <w:b/>
        </w:rPr>
        <w:t>служби</w:t>
      </w:r>
      <w:proofErr w:type="spellEnd"/>
    </w:p>
    <w:p w:rsidR="008523A9" w:rsidRPr="008523A9" w:rsidRDefault="008523A9" w:rsidP="008523A9">
      <w:hyperlink r:id="rId6" w:tgtFrame="_blank" w:history="1">
        <w:r w:rsidRPr="008523A9">
          <w:rPr>
            <w:rStyle w:val="a3"/>
            <w:b/>
            <w:bCs/>
          </w:rPr>
          <w:t>БЕЗКОШТОВНІ «ГАРЯЧІ» ТЕЛЕФОННІ ЛІНІЇ</w:t>
        </w:r>
      </w:hyperlink>
    </w:p>
    <w:p w:rsidR="008523A9" w:rsidRPr="008523A9" w:rsidRDefault="008523A9" w:rsidP="008523A9">
      <w:hyperlink r:id="rId7" w:tgtFrame="_blank" w:history="1">
        <w:proofErr w:type="spellStart"/>
        <w:r w:rsidRPr="008523A9">
          <w:rPr>
            <w:rStyle w:val="a3"/>
            <w:b/>
            <w:bCs/>
          </w:rPr>
          <w:t>Конвенція</w:t>
        </w:r>
        <w:proofErr w:type="spellEnd"/>
        <w:r w:rsidRPr="008523A9">
          <w:rPr>
            <w:rStyle w:val="a3"/>
            <w:b/>
            <w:bCs/>
          </w:rPr>
          <w:t xml:space="preserve"> Ради </w:t>
        </w:r>
        <w:proofErr w:type="spellStart"/>
        <w:r w:rsidRPr="008523A9">
          <w:rPr>
            <w:rStyle w:val="a3"/>
            <w:b/>
            <w:bCs/>
          </w:rPr>
          <w:t>Європи</w:t>
        </w:r>
        <w:proofErr w:type="spellEnd"/>
        <w:r w:rsidRPr="008523A9">
          <w:rPr>
            <w:rStyle w:val="a3"/>
            <w:b/>
            <w:bCs/>
          </w:rPr>
          <w:t xml:space="preserve"> про заходи </w:t>
        </w:r>
        <w:proofErr w:type="spellStart"/>
        <w:r w:rsidRPr="008523A9">
          <w:rPr>
            <w:rStyle w:val="a3"/>
            <w:b/>
            <w:bCs/>
          </w:rPr>
          <w:t>щодо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протидії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торгі</w:t>
        </w:r>
        <w:proofErr w:type="gramStart"/>
        <w:r w:rsidRPr="008523A9">
          <w:rPr>
            <w:rStyle w:val="a3"/>
            <w:b/>
            <w:bCs/>
          </w:rPr>
          <w:t>вл</w:t>
        </w:r>
        <w:proofErr w:type="gramEnd"/>
        <w:r w:rsidRPr="008523A9">
          <w:rPr>
            <w:rStyle w:val="a3"/>
            <w:b/>
            <w:bCs/>
          </w:rPr>
          <w:t>і</w:t>
        </w:r>
        <w:proofErr w:type="spellEnd"/>
        <w:r w:rsidRPr="008523A9">
          <w:rPr>
            <w:rStyle w:val="a3"/>
            <w:b/>
            <w:bCs/>
          </w:rPr>
          <w:t xml:space="preserve"> людьми</w:t>
        </w:r>
      </w:hyperlink>
    </w:p>
    <w:p w:rsidR="008523A9" w:rsidRPr="008523A9" w:rsidRDefault="008523A9" w:rsidP="008523A9">
      <w:hyperlink r:id="rId8" w:tgtFrame="_blank" w:history="1">
        <w:r w:rsidRPr="008523A9">
          <w:rPr>
            <w:rStyle w:val="a3"/>
            <w:b/>
            <w:bCs/>
          </w:rPr>
          <w:t xml:space="preserve">Порядок </w:t>
        </w:r>
        <w:proofErr w:type="spellStart"/>
        <w:r w:rsidRPr="008523A9">
          <w:rPr>
            <w:rStyle w:val="a3"/>
            <w:b/>
            <w:bCs/>
          </w:rPr>
          <w:t>подання</w:t>
        </w:r>
        <w:proofErr w:type="spellEnd"/>
        <w:r w:rsidRPr="008523A9">
          <w:rPr>
            <w:rStyle w:val="a3"/>
            <w:b/>
            <w:bCs/>
          </w:rPr>
          <w:t xml:space="preserve"> та </w:t>
        </w:r>
        <w:proofErr w:type="spellStart"/>
        <w:r w:rsidRPr="008523A9">
          <w:rPr>
            <w:rStyle w:val="a3"/>
            <w:b/>
            <w:bCs/>
          </w:rPr>
          <w:t>розгляду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заяв</w:t>
        </w:r>
        <w:proofErr w:type="spellEnd"/>
        <w:r w:rsidRPr="008523A9">
          <w:rPr>
            <w:rStyle w:val="a3"/>
            <w:b/>
            <w:bCs/>
          </w:rPr>
          <w:t xml:space="preserve"> про </w:t>
        </w:r>
        <w:proofErr w:type="spellStart"/>
        <w:r w:rsidRPr="008523A9">
          <w:rPr>
            <w:rStyle w:val="a3"/>
            <w:b/>
            <w:bCs/>
          </w:rPr>
          <w:t>випадки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proofErr w:type="gramStart"/>
        <w:r w:rsidRPr="008523A9">
          <w:rPr>
            <w:rStyle w:val="a3"/>
            <w:b/>
            <w:bCs/>
          </w:rPr>
          <w:t>бул</w:t>
        </w:r>
        <w:proofErr w:type="gramEnd"/>
        <w:r w:rsidRPr="008523A9">
          <w:rPr>
            <w:rStyle w:val="a3"/>
            <w:b/>
            <w:bCs/>
          </w:rPr>
          <w:t>інгу</w:t>
        </w:r>
        <w:proofErr w:type="spellEnd"/>
        <w:r w:rsidRPr="008523A9">
          <w:rPr>
            <w:rStyle w:val="a3"/>
            <w:b/>
            <w:bCs/>
          </w:rPr>
          <w:t xml:space="preserve"> (</w:t>
        </w:r>
        <w:proofErr w:type="spellStart"/>
        <w:r w:rsidRPr="008523A9">
          <w:rPr>
            <w:rStyle w:val="a3"/>
            <w:b/>
            <w:bCs/>
          </w:rPr>
          <w:t>цькування</w:t>
        </w:r>
        <w:proofErr w:type="spellEnd"/>
        <w:r w:rsidRPr="008523A9">
          <w:rPr>
            <w:rStyle w:val="a3"/>
            <w:b/>
            <w:bCs/>
          </w:rPr>
          <w:t xml:space="preserve">) у </w:t>
        </w:r>
        <w:proofErr w:type="spellStart"/>
        <w:r w:rsidRPr="008523A9">
          <w:rPr>
            <w:rStyle w:val="a3"/>
            <w:b/>
            <w:bCs/>
          </w:rPr>
          <w:t>закладі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освіти</w:t>
        </w:r>
        <w:proofErr w:type="spellEnd"/>
      </w:hyperlink>
    </w:p>
    <w:p w:rsidR="008523A9" w:rsidRPr="008523A9" w:rsidRDefault="008523A9" w:rsidP="008523A9">
      <w:hyperlink r:id="rId9" w:tgtFrame="_blank" w:history="1">
        <w:r w:rsidRPr="008523A9">
          <w:rPr>
            <w:rStyle w:val="a3"/>
            <w:b/>
            <w:bCs/>
          </w:rPr>
          <w:t xml:space="preserve">Порядок </w:t>
        </w:r>
        <w:proofErr w:type="spellStart"/>
        <w:r w:rsidRPr="008523A9">
          <w:rPr>
            <w:rStyle w:val="a3"/>
            <w:b/>
            <w:bCs/>
          </w:rPr>
          <w:t>реагування</w:t>
        </w:r>
        <w:proofErr w:type="spellEnd"/>
        <w:r w:rsidRPr="008523A9">
          <w:rPr>
            <w:rStyle w:val="a3"/>
            <w:b/>
            <w:bCs/>
          </w:rPr>
          <w:t xml:space="preserve"> на </w:t>
        </w:r>
        <w:proofErr w:type="spellStart"/>
        <w:r w:rsidRPr="008523A9">
          <w:rPr>
            <w:rStyle w:val="a3"/>
            <w:b/>
            <w:bCs/>
          </w:rPr>
          <w:t>доведені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випадки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proofErr w:type="gramStart"/>
        <w:r w:rsidRPr="008523A9">
          <w:rPr>
            <w:rStyle w:val="a3"/>
            <w:b/>
            <w:bCs/>
          </w:rPr>
          <w:t>бул</w:t>
        </w:r>
        <w:proofErr w:type="gramEnd"/>
        <w:r w:rsidRPr="008523A9">
          <w:rPr>
            <w:rStyle w:val="a3"/>
            <w:b/>
            <w:bCs/>
          </w:rPr>
          <w:t>інгу</w:t>
        </w:r>
        <w:proofErr w:type="spellEnd"/>
        <w:r w:rsidRPr="008523A9">
          <w:rPr>
            <w:rStyle w:val="a3"/>
            <w:b/>
            <w:bCs/>
          </w:rPr>
          <w:t xml:space="preserve"> (</w:t>
        </w:r>
        <w:proofErr w:type="spellStart"/>
        <w:r w:rsidRPr="008523A9">
          <w:rPr>
            <w:rStyle w:val="a3"/>
            <w:b/>
            <w:bCs/>
          </w:rPr>
          <w:t>цькування</w:t>
        </w:r>
        <w:proofErr w:type="spellEnd"/>
        <w:r w:rsidRPr="008523A9">
          <w:rPr>
            <w:rStyle w:val="a3"/>
            <w:b/>
            <w:bCs/>
          </w:rPr>
          <w:t xml:space="preserve">) у </w:t>
        </w:r>
        <w:proofErr w:type="spellStart"/>
        <w:r w:rsidRPr="008523A9">
          <w:rPr>
            <w:rStyle w:val="a3"/>
            <w:b/>
            <w:bCs/>
          </w:rPr>
          <w:t>закладі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освіти</w:t>
        </w:r>
        <w:proofErr w:type="spellEnd"/>
        <w:r w:rsidRPr="008523A9">
          <w:rPr>
            <w:rStyle w:val="a3"/>
            <w:b/>
            <w:bCs/>
          </w:rPr>
          <w:t xml:space="preserve"> та </w:t>
        </w:r>
        <w:proofErr w:type="spellStart"/>
        <w:r w:rsidRPr="008523A9">
          <w:rPr>
            <w:rStyle w:val="a3"/>
            <w:b/>
            <w:bCs/>
          </w:rPr>
          <w:t>відповідальність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осіб</w:t>
        </w:r>
        <w:proofErr w:type="spellEnd"/>
        <w:r w:rsidRPr="008523A9">
          <w:rPr>
            <w:rStyle w:val="a3"/>
            <w:b/>
            <w:bCs/>
          </w:rPr>
          <w:t xml:space="preserve">, </w:t>
        </w:r>
        <w:proofErr w:type="spellStart"/>
        <w:r w:rsidRPr="008523A9">
          <w:rPr>
            <w:rStyle w:val="a3"/>
            <w:b/>
            <w:bCs/>
          </w:rPr>
          <w:t>причетних</w:t>
        </w:r>
        <w:proofErr w:type="spellEnd"/>
        <w:r w:rsidRPr="008523A9">
          <w:rPr>
            <w:rStyle w:val="a3"/>
            <w:b/>
            <w:bCs/>
          </w:rPr>
          <w:t xml:space="preserve"> до </w:t>
        </w:r>
        <w:proofErr w:type="spellStart"/>
        <w:r w:rsidRPr="008523A9">
          <w:rPr>
            <w:rStyle w:val="a3"/>
            <w:b/>
            <w:bCs/>
          </w:rPr>
          <w:t>булінгу</w:t>
        </w:r>
        <w:proofErr w:type="spellEnd"/>
      </w:hyperlink>
    </w:p>
    <w:p w:rsidR="008523A9" w:rsidRPr="008523A9" w:rsidRDefault="008523A9" w:rsidP="008523A9">
      <w:hyperlink r:id="rId10" w:tgtFrame="_blank" w:history="1">
        <w:proofErr w:type="spellStart"/>
        <w:r w:rsidRPr="008523A9">
          <w:rPr>
            <w:rStyle w:val="a3"/>
            <w:b/>
            <w:bCs/>
          </w:rPr>
          <w:t>Механізм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взаємодії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учасників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освітнього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процесу</w:t>
        </w:r>
        <w:proofErr w:type="spellEnd"/>
        <w:r w:rsidRPr="008523A9">
          <w:rPr>
            <w:rStyle w:val="a3"/>
            <w:b/>
            <w:bCs/>
          </w:rPr>
          <w:t xml:space="preserve"> в </w:t>
        </w:r>
        <w:proofErr w:type="spellStart"/>
        <w:r w:rsidRPr="008523A9">
          <w:rPr>
            <w:rStyle w:val="a3"/>
            <w:b/>
            <w:bCs/>
          </w:rPr>
          <w:t>разі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виявлення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випадку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жорстокого</w:t>
        </w:r>
        <w:proofErr w:type="spellEnd"/>
        <w:r w:rsidRPr="008523A9">
          <w:rPr>
            <w:rStyle w:val="a3"/>
            <w:b/>
            <w:bCs/>
          </w:rPr>
          <w:t xml:space="preserve">  </w:t>
        </w:r>
        <w:proofErr w:type="spellStart"/>
        <w:r w:rsidRPr="008523A9">
          <w:rPr>
            <w:rStyle w:val="a3"/>
            <w:b/>
            <w:bCs/>
          </w:rPr>
          <w:t>поводження</w:t>
        </w:r>
        <w:proofErr w:type="spellEnd"/>
        <w:r w:rsidRPr="008523A9">
          <w:rPr>
            <w:rStyle w:val="a3"/>
            <w:b/>
            <w:bCs/>
          </w:rPr>
          <w:t xml:space="preserve"> з </w:t>
        </w:r>
        <w:proofErr w:type="spellStart"/>
        <w:r w:rsidRPr="008523A9">
          <w:rPr>
            <w:rStyle w:val="a3"/>
            <w:b/>
            <w:bCs/>
          </w:rPr>
          <w:t>дітьми</w:t>
        </w:r>
        <w:proofErr w:type="spellEnd"/>
      </w:hyperlink>
    </w:p>
    <w:p w:rsidR="008523A9" w:rsidRPr="008523A9" w:rsidRDefault="008523A9" w:rsidP="008523A9">
      <w:hyperlink r:id="rId11" w:tgtFrame="_blank" w:history="1">
        <w:r w:rsidRPr="008523A9">
          <w:rPr>
            <w:rStyle w:val="a3"/>
            <w:b/>
            <w:bCs/>
          </w:rPr>
          <w:t xml:space="preserve">Порядок </w:t>
        </w:r>
        <w:proofErr w:type="spellStart"/>
        <w:r w:rsidRPr="008523A9">
          <w:rPr>
            <w:rStyle w:val="a3"/>
            <w:b/>
            <w:bCs/>
          </w:rPr>
          <w:t>подання</w:t>
        </w:r>
        <w:proofErr w:type="spellEnd"/>
        <w:r w:rsidRPr="008523A9">
          <w:rPr>
            <w:rStyle w:val="a3"/>
            <w:b/>
            <w:bCs/>
          </w:rPr>
          <w:t xml:space="preserve"> заяви про </w:t>
        </w:r>
        <w:proofErr w:type="spellStart"/>
        <w:r w:rsidRPr="008523A9">
          <w:rPr>
            <w:rStyle w:val="a3"/>
            <w:b/>
            <w:bCs/>
          </w:rPr>
          <w:t>випадки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proofErr w:type="gramStart"/>
        <w:r w:rsidRPr="008523A9">
          <w:rPr>
            <w:rStyle w:val="a3"/>
            <w:b/>
            <w:bCs/>
          </w:rPr>
          <w:t>бул</w:t>
        </w:r>
        <w:proofErr w:type="gramEnd"/>
        <w:r w:rsidRPr="008523A9">
          <w:rPr>
            <w:rStyle w:val="a3"/>
            <w:b/>
            <w:bCs/>
          </w:rPr>
          <w:t>інгу</w:t>
        </w:r>
        <w:proofErr w:type="spellEnd"/>
        <w:r w:rsidRPr="008523A9">
          <w:rPr>
            <w:rStyle w:val="a3"/>
            <w:b/>
            <w:bCs/>
          </w:rPr>
          <w:t xml:space="preserve"> (</w:t>
        </w:r>
        <w:proofErr w:type="spellStart"/>
        <w:r w:rsidRPr="008523A9">
          <w:rPr>
            <w:rStyle w:val="a3"/>
            <w:b/>
            <w:bCs/>
          </w:rPr>
          <w:t>цькування</w:t>
        </w:r>
        <w:proofErr w:type="spellEnd"/>
        <w:r w:rsidRPr="008523A9">
          <w:rPr>
            <w:rStyle w:val="a3"/>
            <w:b/>
            <w:bCs/>
          </w:rPr>
          <w:t>)</w:t>
        </w:r>
      </w:hyperlink>
    </w:p>
    <w:p w:rsidR="008523A9" w:rsidRPr="008523A9" w:rsidRDefault="008523A9" w:rsidP="008523A9">
      <w:hyperlink r:id="rId12" w:tgtFrame="_blank" w:history="1">
        <w:proofErr w:type="spellStart"/>
        <w:r w:rsidRPr="008523A9">
          <w:rPr>
            <w:rStyle w:val="a3"/>
            <w:b/>
            <w:bCs/>
          </w:rPr>
          <w:t>Протидія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proofErr w:type="gramStart"/>
        <w:r w:rsidRPr="008523A9">
          <w:rPr>
            <w:rStyle w:val="a3"/>
            <w:b/>
            <w:bCs/>
          </w:rPr>
          <w:t>бул</w:t>
        </w:r>
        <w:proofErr w:type="gramEnd"/>
        <w:r w:rsidRPr="008523A9">
          <w:rPr>
            <w:rStyle w:val="a3"/>
            <w:b/>
            <w:bCs/>
          </w:rPr>
          <w:t>інгу</w:t>
        </w:r>
        <w:proofErr w:type="spellEnd"/>
      </w:hyperlink>
    </w:p>
    <w:p w:rsidR="008523A9" w:rsidRPr="008523A9" w:rsidRDefault="008523A9" w:rsidP="008523A9">
      <w:hyperlink r:id="rId13" w:tgtFrame="_blank" w:history="1">
        <w:r w:rsidRPr="008523A9">
          <w:rPr>
            <w:rStyle w:val="a3"/>
            <w:b/>
            <w:bCs/>
          </w:rPr>
          <w:t xml:space="preserve">Алгоритм </w:t>
        </w:r>
        <w:proofErr w:type="spellStart"/>
        <w:r w:rsidRPr="008523A9">
          <w:rPr>
            <w:rStyle w:val="a3"/>
            <w:b/>
            <w:bCs/>
          </w:rPr>
          <w:t>дій</w:t>
        </w:r>
        <w:proofErr w:type="spellEnd"/>
        <w:r w:rsidRPr="008523A9">
          <w:rPr>
            <w:rStyle w:val="a3"/>
            <w:b/>
            <w:bCs/>
          </w:rPr>
          <w:t xml:space="preserve"> в </w:t>
        </w:r>
        <w:proofErr w:type="spellStart"/>
        <w:r w:rsidRPr="008523A9">
          <w:rPr>
            <w:rStyle w:val="a3"/>
            <w:b/>
            <w:bCs/>
          </w:rPr>
          <w:t>разі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r w:rsidRPr="008523A9">
          <w:rPr>
            <w:rStyle w:val="a3"/>
            <w:b/>
            <w:bCs/>
          </w:rPr>
          <w:t>випадків</w:t>
        </w:r>
        <w:proofErr w:type="spellEnd"/>
        <w:r w:rsidRPr="008523A9">
          <w:rPr>
            <w:rStyle w:val="a3"/>
            <w:b/>
            <w:bCs/>
          </w:rPr>
          <w:t xml:space="preserve"> </w:t>
        </w:r>
        <w:proofErr w:type="spellStart"/>
        <w:proofErr w:type="gramStart"/>
        <w:r w:rsidRPr="008523A9">
          <w:rPr>
            <w:rStyle w:val="a3"/>
            <w:b/>
            <w:bCs/>
          </w:rPr>
          <w:t>бул</w:t>
        </w:r>
        <w:proofErr w:type="gramEnd"/>
        <w:r w:rsidRPr="008523A9">
          <w:rPr>
            <w:rStyle w:val="a3"/>
            <w:b/>
            <w:bCs/>
          </w:rPr>
          <w:t>інгу</w:t>
        </w:r>
        <w:proofErr w:type="spellEnd"/>
      </w:hyperlink>
    </w:p>
    <w:p w:rsidR="008523A9" w:rsidRPr="008523A9" w:rsidRDefault="008523A9"/>
    <w:sectPr w:rsidR="008523A9" w:rsidRPr="008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9"/>
    <w:rsid w:val="008523A9"/>
    <w:rsid w:val="00C3251E"/>
    <w:rsid w:val="00E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9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0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47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1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insk-internat.oits.pro/wp-content/uploads/2019/11/poriadok-podannia.pdf" TargetMode="External"/><Relationship Id="rId13" Type="http://schemas.openxmlformats.org/officeDocument/2006/relationships/hyperlink" Target="https://glinsk-internat.oits.pro/wp-content/uploads/2020/02/prot-bu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insk-internat.oits.pro/wp-content/uploads/2019/11/radi-ievropi-pro-zahodi-shhodo-protidii-torgivli-ljudmi-1.pdf" TargetMode="External"/><Relationship Id="rId12" Type="http://schemas.openxmlformats.org/officeDocument/2006/relationships/hyperlink" Target="https://glinsk-internat.oits.pro/wp-content/uploads/2020/02/iia-bulinhu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insk-internat.oits.pro/wp-content/uploads/2019/11/hariacha-liniia.pdf" TargetMode="External"/><Relationship Id="rId11" Type="http://schemas.openxmlformats.org/officeDocument/2006/relationships/hyperlink" Target="https://glinsk-internat.oits.pro/wp-content/uploads/2019/11/zaiavy-pro-vypadky-bulinhu.pdf" TargetMode="External"/><Relationship Id="rId5" Type="http://schemas.openxmlformats.org/officeDocument/2006/relationships/hyperlink" Target="https://glinsk-internat.oits.pro/psyhologichna-sluzhba/natsionalna-dytiacha-hariacha-linii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linsk-internat.oits.pro/wp-content/uploads/2019/11/mekhanizm-vzaiemod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insk-internat.oits.pro/wp-content/uploads/2019/11/poriadok-oeahuvann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2021-02-17T20:25:00Z</dcterms:created>
  <dcterms:modified xsi:type="dcterms:W3CDTF">2021-02-17T21:05:00Z</dcterms:modified>
</cp:coreProperties>
</file>